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DB69D" w14:textId="77777777" w:rsidR="00DA0A04" w:rsidRPr="00477F4A" w:rsidRDefault="00DA0A04">
      <w:pPr>
        <w:rPr>
          <w:rFonts w:ascii="Arial" w:hAnsi="Arial" w:cs="Arial"/>
          <w:lang w:val="en-US"/>
        </w:rPr>
      </w:pPr>
    </w:p>
    <w:p w14:paraId="77690C14" w14:textId="69F2F4E1" w:rsidR="00DA0A04" w:rsidRPr="00477F4A" w:rsidRDefault="00412CA6" w:rsidP="00DA0A04">
      <w:pPr>
        <w:rPr>
          <w:rFonts w:ascii="Arial" w:hAnsi="Arial" w:cs="Arial"/>
          <w:b/>
          <w:bCs/>
        </w:rPr>
      </w:pPr>
      <w:r w:rsidRPr="00412CA6">
        <w:rPr>
          <w:rFonts w:ascii="Arial" w:hAnsi="Arial" w:cs="Arial"/>
          <w:b/>
          <w:bCs/>
          <w:highlight w:val="yellow"/>
        </w:rPr>
        <w:t xml:space="preserve">Doc C - </w:t>
      </w:r>
      <w:r w:rsidR="00DA0A04" w:rsidRPr="00412CA6">
        <w:rPr>
          <w:rFonts w:ascii="Arial" w:hAnsi="Arial" w:cs="Arial"/>
          <w:b/>
          <w:bCs/>
          <w:highlight w:val="yellow"/>
        </w:rPr>
        <w:t>Tender Evaluation Methodology</w:t>
      </w:r>
      <w:r w:rsidR="00B431F8">
        <w:rPr>
          <w:rFonts w:ascii="Arial" w:hAnsi="Arial" w:cs="Arial"/>
          <w:b/>
          <w:bCs/>
        </w:rPr>
        <w:t xml:space="preserve"> – Moate Town Te</w:t>
      </w:r>
      <w:r w:rsidR="00917867">
        <w:rPr>
          <w:rFonts w:ascii="Arial" w:hAnsi="Arial" w:cs="Arial"/>
          <w:b/>
          <w:bCs/>
        </w:rPr>
        <w:t>a</w:t>
      </w:r>
      <w:r w:rsidR="00B431F8">
        <w:rPr>
          <w:rFonts w:ascii="Arial" w:hAnsi="Arial" w:cs="Arial"/>
          <w:b/>
          <w:bCs/>
        </w:rPr>
        <w:t xml:space="preserve">m CLG </w:t>
      </w:r>
      <w:r w:rsidR="00917867">
        <w:rPr>
          <w:rFonts w:ascii="Arial" w:hAnsi="Arial" w:cs="Arial"/>
          <w:b/>
          <w:bCs/>
        </w:rPr>
        <w:t xml:space="preserve"> - Utility Electric Vehicle project. </w:t>
      </w:r>
    </w:p>
    <w:p w14:paraId="1401643D" w14:textId="7D96E7C9" w:rsidR="00DA0A04" w:rsidRDefault="002F7BDE" w:rsidP="00DA0A04">
      <w:pPr>
        <w:rPr>
          <w:rFonts w:ascii="Arial" w:hAnsi="Arial" w:cs="Arial"/>
        </w:rPr>
      </w:pPr>
      <w:r>
        <w:rPr>
          <w:rFonts w:ascii="Arial" w:hAnsi="Arial" w:cs="Arial"/>
        </w:rPr>
        <w:t>These sheet</w:t>
      </w:r>
      <w:r w:rsidR="00BC1F0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provide </w:t>
      </w:r>
      <w:r w:rsidR="00917867">
        <w:rPr>
          <w:rFonts w:ascii="Arial" w:hAnsi="Arial" w:cs="Arial"/>
        </w:rPr>
        <w:t>guidance</w:t>
      </w:r>
      <w:r>
        <w:rPr>
          <w:rFonts w:ascii="Arial" w:hAnsi="Arial" w:cs="Arial"/>
        </w:rPr>
        <w:t xml:space="preserve"> o</w:t>
      </w:r>
      <w:r w:rsidR="00917867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how the</w:t>
      </w:r>
      <w:r w:rsidR="00BC1F05">
        <w:rPr>
          <w:rFonts w:ascii="Arial" w:hAnsi="Arial" w:cs="Arial"/>
        </w:rPr>
        <w:t xml:space="preserve"> Moa</w:t>
      </w:r>
      <w:r w:rsidR="00917867">
        <w:rPr>
          <w:rFonts w:ascii="Arial" w:hAnsi="Arial" w:cs="Arial"/>
        </w:rPr>
        <w:t>te</w:t>
      </w:r>
      <w:r w:rsidR="00BC1F05">
        <w:rPr>
          <w:rFonts w:ascii="Arial" w:hAnsi="Arial" w:cs="Arial"/>
        </w:rPr>
        <w:t xml:space="preserve"> Town Team will evaluate the tenders received. </w:t>
      </w:r>
      <w:r>
        <w:rPr>
          <w:rFonts w:ascii="Arial" w:hAnsi="Arial" w:cs="Arial"/>
        </w:rPr>
        <w:t xml:space="preserve"> </w:t>
      </w:r>
    </w:p>
    <w:p w14:paraId="349006E0" w14:textId="6F548A39" w:rsidR="00543994" w:rsidRDefault="00543994" w:rsidP="00DA0A04">
      <w:pPr>
        <w:rPr>
          <w:rFonts w:ascii="Arial" w:hAnsi="Arial" w:cs="Arial"/>
        </w:rPr>
      </w:pPr>
      <w:r w:rsidRPr="004910FE">
        <w:rPr>
          <w:rFonts w:ascii="Arial" w:hAnsi="Arial" w:cs="Arial"/>
          <w:highlight w:val="yellow"/>
        </w:rPr>
        <w:t>Minimum Passing Score</w:t>
      </w:r>
      <w:r>
        <w:rPr>
          <w:rFonts w:ascii="Arial" w:hAnsi="Arial" w:cs="Arial"/>
        </w:rPr>
        <w:t xml:space="preserve"> -</w:t>
      </w:r>
      <w:r w:rsidRPr="00543994">
        <w:rPr>
          <w:rFonts w:ascii="Arial" w:hAnsi="Arial" w:cs="Arial"/>
        </w:rPr>
        <w:t>Tenderers must achieve a minimum of 50% of available marks under the qualitative criteria to be considered for award.</w:t>
      </w:r>
    </w:p>
    <w:p w14:paraId="56612953" w14:textId="0619CEEF" w:rsidR="004910FE" w:rsidRPr="004910FE" w:rsidRDefault="004910FE" w:rsidP="004910FE">
      <w:pPr>
        <w:rPr>
          <w:rFonts w:ascii="Arial" w:hAnsi="Arial" w:cs="Arial"/>
        </w:rPr>
      </w:pPr>
      <w:r w:rsidRPr="004910FE">
        <w:rPr>
          <w:rFonts w:ascii="Arial" w:hAnsi="Arial" w:cs="Arial"/>
          <w:highlight w:val="yellow"/>
        </w:rPr>
        <w:t>Clarifications</w:t>
      </w:r>
      <w:r>
        <w:rPr>
          <w:rFonts w:ascii="Arial" w:hAnsi="Arial" w:cs="Arial"/>
        </w:rPr>
        <w:t xml:space="preserve"> - </w:t>
      </w:r>
      <w:proofErr w:type="spellStart"/>
      <w:r w:rsidRPr="004910FE">
        <w:rPr>
          <w:rFonts w:ascii="Arial" w:hAnsi="Arial" w:cs="Arial"/>
        </w:rPr>
        <w:t>Clarifications</w:t>
      </w:r>
      <w:proofErr w:type="spellEnd"/>
      <w:r w:rsidRPr="004910FE">
        <w:rPr>
          <w:rFonts w:ascii="Arial" w:hAnsi="Arial" w:cs="Arial"/>
        </w:rPr>
        <w:t xml:space="preserve"> may be sought where information supplied is incomplete but shall not permit substantive amendment of a tender submission</w:t>
      </w:r>
      <w:r>
        <w:rPr>
          <w:rFonts w:ascii="Arial" w:hAnsi="Arial" w:cs="Arial"/>
        </w:rPr>
        <w:t xml:space="preserve"> through the </w:t>
      </w:r>
      <w:proofErr w:type="spellStart"/>
      <w:r>
        <w:rPr>
          <w:rFonts w:ascii="Arial" w:hAnsi="Arial" w:cs="Arial"/>
        </w:rPr>
        <w:t>etenders</w:t>
      </w:r>
      <w:proofErr w:type="spellEnd"/>
      <w:r>
        <w:rPr>
          <w:rFonts w:ascii="Arial" w:hAnsi="Arial" w:cs="Arial"/>
        </w:rPr>
        <w:t xml:space="preserve"> platform</w:t>
      </w:r>
      <w:r w:rsidRPr="004910FE">
        <w:rPr>
          <w:rFonts w:ascii="Arial" w:hAnsi="Arial" w:cs="Arial"/>
        </w:rPr>
        <w:t>.</w:t>
      </w:r>
    </w:p>
    <w:p w14:paraId="3A0FDBF9" w14:textId="77777777" w:rsidR="004910FE" w:rsidRPr="00477F4A" w:rsidRDefault="004910FE" w:rsidP="00DA0A04">
      <w:pPr>
        <w:rPr>
          <w:rFonts w:ascii="Arial" w:hAnsi="Arial" w:cs="Arial"/>
        </w:rPr>
      </w:pPr>
    </w:p>
    <w:p w14:paraId="146F2D23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Stage 1: Pass / Fail Assessment</w:t>
      </w:r>
    </w:p>
    <w:p w14:paraId="08235B4E" w14:textId="77777777" w:rsidR="00DA0A04" w:rsidRPr="00477F4A" w:rsidRDefault="00DA0A04" w:rsidP="00DA0A04">
      <w:pPr>
        <w:rPr>
          <w:rFonts w:ascii="Arial" w:hAnsi="Arial" w:cs="Arial"/>
        </w:rPr>
      </w:pPr>
      <w:r w:rsidRPr="00477F4A">
        <w:rPr>
          <w:rFonts w:ascii="Arial" w:hAnsi="Arial" w:cs="Arial"/>
        </w:rPr>
        <w:t xml:space="preserve">The following requirements must be met before </w:t>
      </w:r>
      <w:proofErr w:type="gramStart"/>
      <w:r w:rsidRPr="00477F4A">
        <w:rPr>
          <w:rFonts w:ascii="Arial" w:hAnsi="Arial" w:cs="Arial"/>
        </w:rPr>
        <w:t>a tender proceeds</w:t>
      </w:r>
      <w:proofErr w:type="gramEnd"/>
      <w:r w:rsidRPr="00477F4A">
        <w:rPr>
          <w:rFonts w:ascii="Arial" w:hAnsi="Arial" w:cs="Arial"/>
        </w:rPr>
        <w:t xml:space="preserve"> to detailed scoring.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"/>
        <w:gridCol w:w="6840"/>
        <w:gridCol w:w="1520"/>
      </w:tblGrid>
      <w:tr w:rsidR="00DA0A04" w:rsidRPr="00477F4A" w14:paraId="201A491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F726CAB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Ref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3BFB1D6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Mandatory Requirement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C165728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="00DA0A04" w:rsidRPr="00477F4A" w14:paraId="635D3C2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739E20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A.1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85FB22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Carry water tank up to 1,000 litres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800021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6062353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D920BA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A.2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C92569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Accommodate tank dimensions 1650mm × 1000mm × 1270mm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ACFC92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236E284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9F95EF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A.3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47B257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Carry water load up to 1,000kg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C917624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6888A7D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40D217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A.4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6C97FA4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Carry driver and passenger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326CE7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639C5A6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9BDFB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A.5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E22594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Carry pump, hose reel and washer lance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C87E2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5E6ED60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45497D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A.6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20DDA1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Remain within manufacturer's operating limits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0E3638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7A9E09F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1611ED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C.7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BA9833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Suitable for carrying liquid loads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6DB3F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273CDEE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F0E62E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C.8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BB3507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Stable under full load conditions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EDF781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611D618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4082AF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C.9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E25EF2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Stable under partially filled tank conditions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614EEA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57DC5BB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32DE1E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C.10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80049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Anti-tip / anti-roll measures identified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33CA03E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00D004C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B84D1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F.1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72F0C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Electric power steering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8BF8AE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4385180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5315E9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F.2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7C7585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Rear view camera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6B54783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2D504F1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F86BAF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F.3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C4804E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Reversing alarm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1F19E3E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7C5B170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F729C1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F.7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09C062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Amber beacon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263F6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494A530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D90363F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H.10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7DF7B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Operator training included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B94DF60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  <w:tr w:rsidR="00DA0A04" w:rsidRPr="00477F4A" w14:paraId="015A519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60BFD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H.11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AD4637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Operation and maintenance manuals supplied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6BB062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Pass / Fail</w:t>
            </w:r>
          </w:p>
        </w:tc>
      </w:tr>
    </w:tbl>
    <w:p w14:paraId="00F87A87" w14:textId="77777777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118E7A69">
          <v:rect id="_x0000_i1025" style="width:0;height:1.5pt" o:hralign="center" o:hrstd="t" o:hr="t" fillcolor="#a0a0a0" stroked="f"/>
        </w:pict>
      </w:r>
    </w:p>
    <w:p w14:paraId="578145C4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Stage 2: Award Criteria</w:t>
      </w:r>
    </w:p>
    <w:p w14:paraId="155E4270" w14:textId="77777777" w:rsidR="00DA0A04" w:rsidRPr="00477F4A" w:rsidRDefault="00DA0A04" w:rsidP="00DA0A04">
      <w:pPr>
        <w:rPr>
          <w:rFonts w:ascii="Arial" w:hAnsi="Arial" w:cs="Arial"/>
        </w:rPr>
      </w:pPr>
      <w:r w:rsidRPr="00477F4A">
        <w:rPr>
          <w:rFonts w:ascii="Arial" w:hAnsi="Arial" w:cs="Arial"/>
        </w:rPr>
        <w:t>Only tenders passing Stage 1 will be scored.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1"/>
        <w:gridCol w:w="1261"/>
      </w:tblGrid>
      <w:tr w:rsidR="00DA0A04" w:rsidRPr="00477F4A" w14:paraId="5FDEB1B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C277FD4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Criterion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25FCA3E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Weighting</w:t>
            </w:r>
          </w:p>
        </w:tc>
      </w:tr>
      <w:tr w:rsidR="00DA0A04" w:rsidRPr="00477F4A" w14:paraId="7B4BBCB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55C4B9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Tender Price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68F354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30%</w:t>
            </w:r>
          </w:p>
        </w:tc>
      </w:tr>
      <w:tr w:rsidR="00DA0A04" w:rsidRPr="00477F4A" w14:paraId="376436B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94E66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Payload &amp; Water Tank Suitability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587A9A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25%</w:t>
            </w:r>
          </w:p>
        </w:tc>
      </w:tr>
      <w:tr w:rsidR="00DA0A04" w:rsidRPr="00477F4A" w14:paraId="2C9099F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94035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Vehicle Stability &amp; Safety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50F9E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15%</w:t>
            </w:r>
          </w:p>
        </w:tc>
      </w:tr>
      <w:tr w:rsidR="00DA0A04" w:rsidRPr="00477F4A" w14:paraId="2B0EC03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270752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Range &amp; Charging Performance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4AFE6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10%</w:t>
            </w:r>
          </w:p>
        </w:tc>
      </w:tr>
      <w:tr w:rsidR="00DA0A04" w:rsidRPr="00477F4A" w14:paraId="22702C7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EFB432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Service &amp; Warranty Support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E0DC4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10%</w:t>
            </w:r>
          </w:p>
        </w:tc>
      </w:tr>
      <w:tr w:rsidR="00DA0A04" w:rsidRPr="00477F4A" w14:paraId="34756AF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65ED47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Environmental Performance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4C8AC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5%</w:t>
            </w:r>
          </w:p>
        </w:tc>
      </w:tr>
      <w:tr w:rsidR="00DA0A04" w:rsidRPr="00477F4A" w14:paraId="12718AA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951159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Delivery Period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CC73CBA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5%</w:t>
            </w:r>
          </w:p>
        </w:tc>
      </w:tr>
      <w:tr w:rsidR="00DA0A04" w:rsidRPr="00477F4A" w14:paraId="2B07CCD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8E115C4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0CC5A9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  <w:b/>
                <w:bCs/>
              </w:rPr>
              <w:t>100%</w:t>
            </w:r>
          </w:p>
        </w:tc>
      </w:tr>
      <w:tr w:rsidR="00DA0A04" w:rsidRPr="00477F4A" w14:paraId="481238B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AFD2186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</w:p>
          <w:p w14:paraId="3C43A43B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00498C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54A5C40" w14:textId="77777777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21FAB7A8">
          <v:rect id="_x0000_i1026" style="width:0;height:1.5pt" o:hralign="center" o:hrstd="t" o:hr="t" fillcolor="#a0a0a0" stroked="f"/>
        </w:pict>
      </w:r>
    </w:p>
    <w:p w14:paraId="59F38656" w14:textId="77777777" w:rsidR="00715D41" w:rsidRDefault="00715D41" w:rsidP="00DA0A04">
      <w:pPr>
        <w:rPr>
          <w:rFonts w:ascii="Arial" w:hAnsi="Arial" w:cs="Arial"/>
          <w:b/>
          <w:bCs/>
        </w:rPr>
      </w:pPr>
    </w:p>
    <w:p w14:paraId="2CD890ED" w14:textId="77777777" w:rsidR="00715D41" w:rsidRDefault="00715D41" w:rsidP="00DA0A04">
      <w:pPr>
        <w:rPr>
          <w:rFonts w:ascii="Arial" w:hAnsi="Arial" w:cs="Arial"/>
          <w:b/>
          <w:bCs/>
        </w:rPr>
      </w:pPr>
    </w:p>
    <w:p w14:paraId="70C1DEA9" w14:textId="6E7580BC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Scoring Matrix</w:t>
      </w:r>
    </w:p>
    <w:p w14:paraId="5887EA4F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Tender Price (30%)</w:t>
      </w:r>
    </w:p>
    <w:p w14:paraId="7134CEB5" w14:textId="316D46FE" w:rsidR="00DA0A04" w:rsidRPr="00477F4A" w:rsidRDefault="00DA0A04" w:rsidP="00DA0A04">
      <w:pPr>
        <w:rPr>
          <w:rFonts w:ascii="Arial" w:hAnsi="Arial" w:cs="Arial"/>
        </w:rPr>
      </w:pPr>
      <w:r w:rsidRPr="00477F4A">
        <w:rPr>
          <w:rFonts w:ascii="Arial" w:hAnsi="Arial" w:cs="Arial"/>
        </w:rPr>
        <w:t>Lowest priced compliant tender receives maximum marks.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42"/>
      </w:tblGrid>
      <w:tr w:rsidR="00DA0A04" w:rsidRPr="00477F4A" w14:paraId="7E66244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1EAF92E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Score Method</w:t>
            </w:r>
          </w:p>
        </w:tc>
      </w:tr>
      <w:tr w:rsidR="00DA0A04" w:rsidRPr="00477F4A" w14:paraId="5F38BE0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60F9E9" w14:textId="77777777" w:rsidR="00C451B7" w:rsidRPr="00AF5ADD" w:rsidRDefault="00C451B7" w:rsidP="00C451B7">
            <w:pPr>
              <w:spacing w:line="259" w:lineRule="auto"/>
              <w:jc w:val="both"/>
            </w:pPr>
            <w:r w:rsidRPr="00AF5ADD">
              <w:rPr>
                <w:b/>
                <w:bCs/>
              </w:rPr>
              <w:t>Cost Evaluation</w:t>
            </w:r>
          </w:p>
          <w:p w14:paraId="05604DDE" w14:textId="77777777" w:rsidR="00C451B7" w:rsidRPr="00AF5ADD" w:rsidRDefault="00C451B7" w:rsidP="00C451B7">
            <w:pPr>
              <w:spacing w:line="259" w:lineRule="auto"/>
              <w:jc w:val="both"/>
            </w:pPr>
            <w:r w:rsidRPr="00AF5ADD">
              <w:t xml:space="preserve">The Cost Criterion carries a weighting of </w:t>
            </w:r>
            <w:r w:rsidRPr="00AF5ADD">
              <w:rPr>
                <w:b/>
                <w:bCs/>
              </w:rPr>
              <w:t>30 marks</w:t>
            </w:r>
            <w:r w:rsidRPr="00AF5ADD">
              <w:t>. The lowest priced compliant tender will receive the maximum score of 30 marks. All other compliant tenders will receive a proportionately reduced score calculated using the following formula:</w:t>
            </w:r>
          </w:p>
          <w:p w14:paraId="5A97F88A" w14:textId="77777777" w:rsidR="00C451B7" w:rsidRPr="00AF5ADD" w:rsidRDefault="00C451B7" w:rsidP="00C451B7">
            <w:pPr>
              <w:spacing w:line="259" w:lineRule="auto"/>
              <w:jc w:val="both"/>
            </w:pPr>
            <w:r w:rsidRPr="00AF5ADD">
              <w:rPr>
                <w:b/>
                <w:bCs/>
              </w:rPr>
              <w:t>Cost Score = (Lowest Compliant Tender Price × Maximum Cost Marks) ÷ Tender Price Being Evaluated</w:t>
            </w:r>
          </w:p>
          <w:p w14:paraId="1326BD7F" w14:textId="77777777" w:rsidR="00C451B7" w:rsidRPr="00AF5ADD" w:rsidRDefault="00C451B7" w:rsidP="00C451B7">
            <w:pPr>
              <w:spacing w:line="259" w:lineRule="auto"/>
              <w:jc w:val="both"/>
            </w:pPr>
            <w:r w:rsidRPr="00AF5ADD">
              <w:t>Where:</w:t>
            </w:r>
          </w:p>
          <w:p w14:paraId="5040722C" w14:textId="77777777" w:rsidR="00C451B7" w:rsidRPr="00AF5ADD" w:rsidRDefault="00C451B7" w:rsidP="00C451B7">
            <w:pPr>
              <w:numPr>
                <w:ilvl w:val="0"/>
                <w:numId w:val="7"/>
              </w:numPr>
              <w:spacing w:line="259" w:lineRule="auto"/>
              <w:jc w:val="both"/>
            </w:pPr>
            <w:r w:rsidRPr="00AF5ADD">
              <w:t>Lowest Compliant Tender Price = Lowest valid tender received.</w:t>
            </w:r>
          </w:p>
          <w:p w14:paraId="5368F54C" w14:textId="77777777" w:rsidR="00C451B7" w:rsidRPr="00AF5ADD" w:rsidRDefault="00C451B7" w:rsidP="00C451B7">
            <w:pPr>
              <w:numPr>
                <w:ilvl w:val="0"/>
                <w:numId w:val="7"/>
              </w:numPr>
              <w:spacing w:line="259" w:lineRule="auto"/>
              <w:jc w:val="both"/>
            </w:pPr>
            <w:r w:rsidRPr="00AF5ADD">
              <w:t>Maximum Cost Marks = 30.</w:t>
            </w:r>
          </w:p>
          <w:p w14:paraId="7C97535A" w14:textId="77777777" w:rsidR="00C451B7" w:rsidRPr="00AF5ADD" w:rsidRDefault="00C451B7" w:rsidP="00C451B7">
            <w:pPr>
              <w:numPr>
                <w:ilvl w:val="0"/>
                <w:numId w:val="7"/>
              </w:numPr>
              <w:spacing w:line="259" w:lineRule="auto"/>
              <w:jc w:val="both"/>
            </w:pPr>
            <w:r w:rsidRPr="00AF5ADD">
              <w:t>Tender Price Being Evaluated = Tenderer's submitted price.</w:t>
            </w:r>
          </w:p>
          <w:p w14:paraId="2F8A1447" w14:textId="66FB1BA8" w:rsidR="00DA0A04" w:rsidRPr="00477F4A" w:rsidRDefault="00DA0A04" w:rsidP="00DA0A04">
            <w:pPr>
              <w:rPr>
                <w:rFonts w:ascii="Arial" w:hAnsi="Arial" w:cs="Arial"/>
              </w:rPr>
            </w:pPr>
          </w:p>
        </w:tc>
      </w:tr>
    </w:tbl>
    <w:p w14:paraId="1EDF3BBC" w14:textId="7050E068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2A6473A3">
          <v:rect id="_x0000_i1027" style="width:0;height:1.5pt" o:hralign="center" o:hrstd="t" o:hr="t" fillcolor="#a0a0a0" stroked="f"/>
        </w:pict>
      </w:r>
    </w:p>
    <w:p w14:paraId="75035450" w14:textId="3F2C5BF2" w:rsidR="00DA0A04" w:rsidRPr="00477F4A" w:rsidRDefault="00C169C6" w:rsidP="00DA0A04">
      <w:pPr>
        <w:rPr>
          <w:rFonts w:ascii="Arial" w:hAnsi="Arial" w:cs="Arial"/>
          <w:b/>
          <w:bCs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59BBBBA" wp14:editId="5864C82F">
            <wp:simplePos x="0" y="0"/>
            <wp:positionH relativeFrom="margin">
              <wp:align>right</wp:align>
            </wp:positionH>
            <wp:positionV relativeFrom="paragraph">
              <wp:posOffset>191770</wp:posOffset>
            </wp:positionV>
            <wp:extent cx="3426940" cy="2438400"/>
            <wp:effectExtent l="0" t="0" r="2540" b="0"/>
            <wp:wrapNone/>
            <wp:docPr id="10345701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94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53A5E03" wp14:editId="566EE9C8">
            <wp:simplePos x="0" y="0"/>
            <wp:positionH relativeFrom="margin">
              <wp:align>center</wp:align>
            </wp:positionH>
            <wp:positionV relativeFrom="paragraph">
              <wp:posOffset>77470</wp:posOffset>
            </wp:positionV>
            <wp:extent cx="1940779" cy="2266950"/>
            <wp:effectExtent l="0" t="0" r="2540" b="0"/>
            <wp:wrapNone/>
            <wp:docPr id="14224350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779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0A04" w:rsidRPr="00477F4A">
        <w:rPr>
          <w:rFonts w:ascii="Arial" w:hAnsi="Arial" w:cs="Arial"/>
          <w:b/>
          <w:bCs/>
        </w:rPr>
        <w:t>Payload &amp; Water Tank Suitability (25%)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4"/>
        <w:gridCol w:w="799"/>
      </w:tblGrid>
      <w:tr w:rsidR="00DA0A04" w:rsidRPr="00477F4A" w14:paraId="5E09A47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BC68A09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Assessment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AAA303F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Marks</w:t>
            </w:r>
          </w:p>
        </w:tc>
      </w:tr>
      <w:tr w:rsidR="00DA0A04" w:rsidRPr="00477F4A" w14:paraId="1204250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F789A7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Exceeds requirements significantly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68A162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25</w:t>
            </w:r>
          </w:p>
        </w:tc>
      </w:tr>
      <w:tr w:rsidR="00DA0A04" w:rsidRPr="00477F4A" w14:paraId="320C768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0CB9F5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Fully meets requirements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46CBFD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20</w:t>
            </w:r>
          </w:p>
        </w:tc>
      </w:tr>
      <w:tr w:rsidR="00DA0A04" w:rsidRPr="00477F4A" w14:paraId="413AB84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2C4681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Meets requirements with limitations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998971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10</w:t>
            </w:r>
          </w:p>
        </w:tc>
      </w:tr>
      <w:tr w:rsidR="00DA0A04" w:rsidRPr="00477F4A" w14:paraId="3717DDB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BD2C61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Unsatisfactory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85C46E0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0</w:t>
            </w:r>
          </w:p>
        </w:tc>
      </w:tr>
    </w:tbl>
    <w:p w14:paraId="29A15CE5" w14:textId="57D3DD6C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Evaluation Factors</w:t>
      </w:r>
    </w:p>
    <w:p w14:paraId="2E758580" w14:textId="71EF533C" w:rsidR="00DA0A04" w:rsidRPr="00477F4A" w:rsidRDefault="00DA0A04" w:rsidP="00DA0A04">
      <w:pPr>
        <w:numPr>
          <w:ilvl w:val="0"/>
          <w:numId w:val="1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Payload capacity</w:t>
      </w:r>
    </w:p>
    <w:p w14:paraId="6D8F3DD6" w14:textId="0E490353" w:rsidR="00DA0A04" w:rsidRPr="00477F4A" w:rsidRDefault="00DA0A04" w:rsidP="00DA0A04">
      <w:pPr>
        <w:numPr>
          <w:ilvl w:val="0"/>
          <w:numId w:val="1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Cargo body dimensions</w:t>
      </w:r>
    </w:p>
    <w:p w14:paraId="2B443FBE" w14:textId="045F482A" w:rsidR="00DA0A04" w:rsidRPr="00477F4A" w:rsidRDefault="00DA0A04" w:rsidP="00DA0A04">
      <w:pPr>
        <w:numPr>
          <w:ilvl w:val="0"/>
          <w:numId w:val="1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Suitability for tank dimensions (1650 × 1000 × 1270)</w:t>
      </w:r>
    </w:p>
    <w:p w14:paraId="744E1F62" w14:textId="77777777" w:rsidR="00DA0A04" w:rsidRPr="00477F4A" w:rsidRDefault="00DA0A04" w:rsidP="00DA0A04">
      <w:pPr>
        <w:numPr>
          <w:ilvl w:val="0"/>
          <w:numId w:val="1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Tank mounting arrangement</w:t>
      </w:r>
    </w:p>
    <w:p w14:paraId="7416D7C0" w14:textId="489B37E9" w:rsidR="00DA0A04" w:rsidRPr="00477F4A" w:rsidRDefault="00DA0A04" w:rsidP="00DA0A04">
      <w:pPr>
        <w:numPr>
          <w:ilvl w:val="0"/>
          <w:numId w:val="1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Load restraint system</w:t>
      </w:r>
    </w:p>
    <w:p w14:paraId="2B5FE959" w14:textId="77777777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6AB4F241">
          <v:rect id="_x0000_i1028" style="width:0;height:1.5pt" o:hralign="center" o:hrstd="t" o:hr="t" fillcolor="#a0a0a0" stroked="f"/>
        </w:pict>
      </w:r>
    </w:p>
    <w:p w14:paraId="1987B3E8" w14:textId="1727D709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Vehicle Stability &amp; Safety (15%)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5"/>
        <w:gridCol w:w="799"/>
      </w:tblGrid>
      <w:tr w:rsidR="00DA0A04" w:rsidRPr="00477F4A" w14:paraId="7F47AB6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60D8415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Assessment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F90C0F7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Marks</w:t>
            </w:r>
          </w:p>
        </w:tc>
      </w:tr>
      <w:tr w:rsidR="00DA0A04" w:rsidRPr="00477F4A" w14:paraId="5F2C34E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8883C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Excellent evidence and safety design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34945B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15</w:t>
            </w:r>
          </w:p>
        </w:tc>
      </w:tr>
      <w:tr w:rsidR="00DA0A04" w:rsidRPr="00477F4A" w14:paraId="7A9E0FA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F69DEB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Meets requirements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1520F4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12</w:t>
            </w:r>
          </w:p>
        </w:tc>
      </w:tr>
      <w:tr w:rsidR="00DA0A04" w:rsidRPr="00477F4A" w14:paraId="7E6905D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CB396F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Adequate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6720FB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8</w:t>
            </w:r>
          </w:p>
        </w:tc>
      </w:tr>
      <w:tr w:rsidR="00DA0A04" w:rsidRPr="00477F4A" w14:paraId="36E8802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E12D07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Poor evidence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D455B2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4</w:t>
            </w:r>
          </w:p>
        </w:tc>
      </w:tr>
      <w:tr w:rsidR="00DA0A04" w:rsidRPr="00477F4A" w14:paraId="11FA1BD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08946FD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Unsatisfactory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75242F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0</w:t>
            </w:r>
          </w:p>
        </w:tc>
      </w:tr>
    </w:tbl>
    <w:p w14:paraId="430A7E7D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Evaluation Factors</w:t>
      </w:r>
    </w:p>
    <w:p w14:paraId="04A35F86" w14:textId="3AD8C5E9" w:rsidR="00DA0A04" w:rsidRPr="00477F4A" w:rsidRDefault="00DA0A04" w:rsidP="00DA0A04">
      <w:pPr>
        <w:numPr>
          <w:ilvl w:val="0"/>
          <w:numId w:val="2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Anti-roll measures</w:t>
      </w:r>
    </w:p>
    <w:p w14:paraId="0A94508E" w14:textId="77777777" w:rsidR="00DA0A04" w:rsidRPr="00477F4A" w:rsidRDefault="00DA0A04" w:rsidP="00DA0A04">
      <w:pPr>
        <w:numPr>
          <w:ilvl w:val="0"/>
          <w:numId w:val="2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Anti-tip measures</w:t>
      </w:r>
    </w:p>
    <w:p w14:paraId="76E305E3" w14:textId="08E81A02" w:rsidR="00DA0A04" w:rsidRPr="00477F4A" w:rsidRDefault="00DA0A04" w:rsidP="00DA0A04">
      <w:pPr>
        <w:numPr>
          <w:ilvl w:val="0"/>
          <w:numId w:val="2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lastRenderedPageBreak/>
        <w:t>Stability declarations</w:t>
      </w:r>
    </w:p>
    <w:p w14:paraId="7E65DF68" w14:textId="17752C1B" w:rsidR="00DA0A04" w:rsidRPr="00477F4A" w:rsidRDefault="00DA0A04" w:rsidP="00DA0A04">
      <w:pPr>
        <w:numPr>
          <w:ilvl w:val="0"/>
          <w:numId w:val="2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Suspension design</w:t>
      </w:r>
    </w:p>
    <w:p w14:paraId="2538820F" w14:textId="74DADBBF" w:rsidR="00DA0A04" w:rsidRPr="00477F4A" w:rsidRDefault="00DA0A04" w:rsidP="00DA0A04">
      <w:pPr>
        <w:numPr>
          <w:ilvl w:val="0"/>
          <w:numId w:val="2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Braking system</w:t>
      </w:r>
    </w:p>
    <w:p w14:paraId="03E234DF" w14:textId="77777777" w:rsidR="00DA0A04" w:rsidRPr="00477F4A" w:rsidRDefault="00DA0A04" w:rsidP="00DA0A04">
      <w:pPr>
        <w:numPr>
          <w:ilvl w:val="0"/>
          <w:numId w:val="2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Rear camera</w:t>
      </w:r>
    </w:p>
    <w:p w14:paraId="18130410" w14:textId="15A8D60E" w:rsidR="00DA0A04" w:rsidRPr="00477F4A" w:rsidRDefault="00DA0A04" w:rsidP="00DA0A04">
      <w:pPr>
        <w:numPr>
          <w:ilvl w:val="0"/>
          <w:numId w:val="2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Reversing alarm</w:t>
      </w:r>
    </w:p>
    <w:p w14:paraId="2C8FA45E" w14:textId="77777777" w:rsidR="00DA0A04" w:rsidRPr="00477F4A" w:rsidRDefault="00DA0A04" w:rsidP="00DA0A04">
      <w:pPr>
        <w:numPr>
          <w:ilvl w:val="0"/>
          <w:numId w:val="2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Pedestrian warning systems</w:t>
      </w:r>
    </w:p>
    <w:p w14:paraId="4CD74459" w14:textId="77777777" w:rsidR="00DA0A04" w:rsidRPr="00477F4A" w:rsidRDefault="00DA0A04" w:rsidP="00DA0A04">
      <w:pPr>
        <w:rPr>
          <w:rFonts w:ascii="Arial" w:hAnsi="Arial" w:cs="Arial"/>
        </w:rPr>
      </w:pPr>
    </w:p>
    <w:p w14:paraId="542046F7" w14:textId="77777777" w:rsidR="00DA0A04" w:rsidRPr="00477F4A" w:rsidRDefault="00DA0A04" w:rsidP="00DA0A04">
      <w:pPr>
        <w:rPr>
          <w:rFonts w:ascii="Arial" w:hAnsi="Arial" w:cs="Arial"/>
        </w:rPr>
      </w:pPr>
    </w:p>
    <w:p w14:paraId="0240419B" w14:textId="77777777" w:rsidR="00DA0A04" w:rsidRPr="00477F4A" w:rsidRDefault="00DA0A04" w:rsidP="00DA0A04">
      <w:pPr>
        <w:rPr>
          <w:rFonts w:ascii="Arial" w:hAnsi="Arial" w:cs="Arial"/>
        </w:rPr>
      </w:pPr>
    </w:p>
    <w:p w14:paraId="000410A1" w14:textId="01DCC96A" w:rsidR="00DA0A04" w:rsidRPr="00477F4A" w:rsidRDefault="00DA0A04" w:rsidP="00DA0A04">
      <w:pPr>
        <w:rPr>
          <w:rFonts w:ascii="Arial" w:hAnsi="Arial" w:cs="Arial"/>
        </w:rPr>
      </w:pPr>
    </w:p>
    <w:p w14:paraId="1DA179BA" w14:textId="77777777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3ABE90BD">
          <v:rect id="_x0000_i1029" style="width:0;height:1.5pt" o:hralign="center" o:hrstd="t" o:hr="t" fillcolor="#a0a0a0" stroked="f"/>
        </w:pict>
      </w:r>
    </w:p>
    <w:p w14:paraId="56C7844C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Range &amp; Charging Performance (10%)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799"/>
      </w:tblGrid>
      <w:tr w:rsidR="00DA0A04" w:rsidRPr="00477F4A" w14:paraId="775899B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F2B4C7F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Assessment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B228BC2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Marks</w:t>
            </w:r>
          </w:p>
        </w:tc>
      </w:tr>
      <w:tr w:rsidR="00DA0A04" w:rsidRPr="00477F4A" w14:paraId="54973D5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0D2432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Excellent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32669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10</w:t>
            </w:r>
          </w:p>
        </w:tc>
      </w:tr>
      <w:tr w:rsidR="00DA0A04" w:rsidRPr="00477F4A" w14:paraId="2A564FF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9194E8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Good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E69105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8</w:t>
            </w:r>
          </w:p>
        </w:tc>
      </w:tr>
      <w:tr w:rsidR="00DA0A04" w:rsidRPr="00477F4A" w14:paraId="34C51FE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C45DCBE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Acceptable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32391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5</w:t>
            </w:r>
          </w:p>
        </w:tc>
      </w:tr>
      <w:tr w:rsidR="00DA0A04" w:rsidRPr="00477F4A" w14:paraId="6363C4B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6637D1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Poor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77FE4E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0</w:t>
            </w:r>
          </w:p>
        </w:tc>
      </w:tr>
    </w:tbl>
    <w:p w14:paraId="057E53CF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Evaluation Factors</w:t>
      </w:r>
    </w:p>
    <w:p w14:paraId="5A61EFEF" w14:textId="77777777" w:rsidR="00DA0A04" w:rsidRPr="00477F4A" w:rsidRDefault="00DA0A04" w:rsidP="00DA0A04">
      <w:pPr>
        <w:numPr>
          <w:ilvl w:val="0"/>
          <w:numId w:val="3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Operational range</w:t>
      </w:r>
    </w:p>
    <w:p w14:paraId="7A3E8574" w14:textId="77777777" w:rsidR="00DA0A04" w:rsidRPr="00477F4A" w:rsidRDefault="00DA0A04" w:rsidP="00DA0A04">
      <w:pPr>
        <w:numPr>
          <w:ilvl w:val="0"/>
          <w:numId w:val="3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Charging times</w:t>
      </w:r>
    </w:p>
    <w:p w14:paraId="4B92A6FB" w14:textId="77777777" w:rsidR="00DA0A04" w:rsidRPr="00477F4A" w:rsidRDefault="00DA0A04" w:rsidP="00DA0A04">
      <w:pPr>
        <w:numPr>
          <w:ilvl w:val="0"/>
          <w:numId w:val="3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Battery warranty</w:t>
      </w:r>
    </w:p>
    <w:p w14:paraId="541CBE21" w14:textId="77777777" w:rsidR="00DA0A04" w:rsidRPr="00477F4A" w:rsidRDefault="00DA0A04" w:rsidP="00DA0A04">
      <w:pPr>
        <w:numPr>
          <w:ilvl w:val="0"/>
          <w:numId w:val="3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Charging system</w:t>
      </w:r>
    </w:p>
    <w:p w14:paraId="6DB6D4BF" w14:textId="77777777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3BC3766E">
          <v:rect id="_x0000_i1030" style="width:0;height:1.5pt" o:hralign="center" o:hrstd="t" o:hr="t" fillcolor="#a0a0a0" stroked="f"/>
        </w:pict>
      </w:r>
    </w:p>
    <w:p w14:paraId="1A0C9EA5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Service &amp; Warranty Support (10%)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799"/>
      </w:tblGrid>
      <w:tr w:rsidR="00DA0A04" w:rsidRPr="00477F4A" w14:paraId="3649220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12EF223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Assessment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10C0C85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Marks</w:t>
            </w:r>
          </w:p>
        </w:tc>
      </w:tr>
      <w:tr w:rsidR="00DA0A04" w:rsidRPr="00477F4A" w14:paraId="5A796AB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AC67D3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Excellent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17E35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10</w:t>
            </w:r>
          </w:p>
        </w:tc>
      </w:tr>
      <w:tr w:rsidR="00DA0A04" w:rsidRPr="00477F4A" w14:paraId="18DB0BF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FF5D05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Good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A07CA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8</w:t>
            </w:r>
          </w:p>
        </w:tc>
      </w:tr>
      <w:tr w:rsidR="00DA0A04" w:rsidRPr="00477F4A" w14:paraId="4B92FF4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675295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Acceptable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4D7F305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5</w:t>
            </w:r>
          </w:p>
        </w:tc>
      </w:tr>
      <w:tr w:rsidR="00DA0A04" w:rsidRPr="00477F4A" w14:paraId="5EF301D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5909CF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Poor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DA2610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0</w:t>
            </w:r>
          </w:p>
        </w:tc>
      </w:tr>
    </w:tbl>
    <w:p w14:paraId="2B9965C6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Evaluation Factors</w:t>
      </w:r>
    </w:p>
    <w:p w14:paraId="36E23545" w14:textId="77777777" w:rsidR="00DA0A04" w:rsidRPr="00477F4A" w:rsidRDefault="00DA0A04" w:rsidP="00DA0A04">
      <w:pPr>
        <w:numPr>
          <w:ilvl w:val="0"/>
          <w:numId w:val="4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Irish support location</w:t>
      </w:r>
    </w:p>
    <w:p w14:paraId="1F2277D4" w14:textId="77777777" w:rsidR="00DA0A04" w:rsidRPr="00477F4A" w:rsidRDefault="00DA0A04" w:rsidP="00DA0A04">
      <w:pPr>
        <w:numPr>
          <w:ilvl w:val="0"/>
          <w:numId w:val="4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Spare parts availability</w:t>
      </w:r>
    </w:p>
    <w:p w14:paraId="085BB8BD" w14:textId="77777777" w:rsidR="00DA0A04" w:rsidRPr="00477F4A" w:rsidRDefault="00DA0A04" w:rsidP="00DA0A04">
      <w:pPr>
        <w:numPr>
          <w:ilvl w:val="0"/>
          <w:numId w:val="4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Breakdown support</w:t>
      </w:r>
    </w:p>
    <w:p w14:paraId="41CAF165" w14:textId="77777777" w:rsidR="00DA0A04" w:rsidRPr="00477F4A" w:rsidRDefault="00DA0A04" w:rsidP="00DA0A04">
      <w:pPr>
        <w:numPr>
          <w:ilvl w:val="0"/>
          <w:numId w:val="4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Training</w:t>
      </w:r>
    </w:p>
    <w:p w14:paraId="219B7527" w14:textId="77777777" w:rsidR="00DA0A04" w:rsidRPr="00477F4A" w:rsidRDefault="00DA0A04" w:rsidP="00DA0A04">
      <w:pPr>
        <w:numPr>
          <w:ilvl w:val="0"/>
          <w:numId w:val="4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Vehicle warranty</w:t>
      </w:r>
    </w:p>
    <w:p w14:paraId="63EA1B41" w14:textId="77777777" w:rsidR="00DA0A04" w:rsidRPr="00477F4A" w:rsidRDefault="00DA0A04" w:rsidP="00DA0A04">
      <w:pPr>
        <w:numPr>
          <w:ilvl w:val="0"/>
          <w:numId w:val="4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Battery warranty</w:t>
      </w:r>
    </w:p>
    <w:p w14:paraId="27246E66" w14:textId="77777777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54A336A5">
          <v:rect id="_x0000_i1031" style="width:0;height:1.5pt" o:hralign="center" o:hrstd="t" o:hr="t" fillcolor="#a0a0a0" stroked="f"/>
        </w:pict>
      </w:r>
    </w:p>
    <w:p w14:paraId="3BABF41B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Environmental Performance (5%)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799"/>
      </w:tblGrid>
      <w:tr w:rsidR="00DA0A04" w:rsidRPr="00477F4A" w14:paraId="615DCC8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EC07A5D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Assessment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923115C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Marks</w:t>
            </w:r>
          </w:p>
        </w:tc>
      </w:tr>
      <w:tr w:rsidR="00DA0A04" w:rsidRPr="00477F4A" w14:paraId="2E07FAC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67BB27A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Excellent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7AD9F3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5</w:t>
            </w:r>
          </w:p>
        </w:tc>
      </w:tr>
      <w:tr w:rsidR="00DA0A04" w:rsidRPr="00477F4A" w14:paraId="73F4471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2C39F4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Good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B7E5B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4</w:t>
            </w:r>
          </w:p>
        </w:tc>
      </w:tr>
      <w:tr w:rsidR="00DA0A04" w:rsidRPr="00477F4A" w14:paraId="3A3BBA0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5740BF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lastRenderedPageBreak/>
              <w:t>Acceptable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5BDD0B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3</w:t>
            </w:r>
          </w:p>
        </w:tc>
      </w:tr>
      <w:tr w:rsidR="00DA0A04" w:rsidRPr="00477F4A" w14:paraId="319B4FA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05B650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Poor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3F548B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0</w:t>
            </w:r>
          </w:p>
        </w:tc>
      </w:tr>
    </w:tbl>
    <w:p w14:paraId="2E4ACC80" w14:textId="77777777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Evaluation Factors</w:t>
      </w:r>
    </w:p>
    <w:p w14:paraId="06940B64" w14:textId="77777777" w:rsidR="00DA0A04" w:rsidRPr="00477F4A" w:rsidRDefault="00DA0A04" w:rsidP="00DA0A04">
      <w:pPr>
        <w:numPr>
          <w:ilvl w:val="0"/>
          <w:numId w:val="5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Energy consumption</w:t>
      </w:r>
    </w:p>
    <w:p w14:paraId="7885BA57" w14:textId="77777777" w:rsidR="00DA0A04" w:rsidRPr="00477F4A" w:rsidRDefault="00DA0A04" w:rsidP="00DA0A04">
      <w:pPr>
        <w:numPr>
          <w:ilvl w:val="0"/>
          <w:numId w:val="5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Recycling arrangements</w:t>
      </w:r>
    </w:p>
    <w:p w14:paraId="3D4A9298" w14:textId="77777777" w:rsidR="00DA0A04" w:rsidRPr="00477F4A" w:rsidRDefault="00DA0A04" w:rsidP="00DA0A04">
      <w:pPr>
        <w:numPr>
          <w:ilvl w:val="0"/>
          <w:numId w:val="5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ISO14001</w:t>
      </w:r>
    </w:p>
    <w:p w14:paraId="70E695C7" w14:textId="77777777" w:rsidR="00DA0A04" w:rsidRPr="00477F4A" w:rsidRDefault="00DA0A04" w:rsidP="00DA0A04">
      <w:pPr>
        <w:numPr>
          <w:ilvl w:val="0"/>
          <w:numId w:val="5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ESG information</w:t>
      </w:r>
    </w:p>
    <w:p w14:paraId="590CD4D9" w14:textId="77777777" w:rsidR="00DA0A04" w:rsidRDefault="00DA0A04" w:rsidP="00DA0A04">
      <w:pPr>
        <w:numPr>
          <w:ilvl w:val="0"/>
          <w:numId w:val="5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Vehicle recyclability</w:t>
      </w:r>
    </w:p>
    <w:p w14:paraId="5CCFA5D4" w14:textId="77777777" w:rsidR="005712A0" w:rsidRDefault="005712A0" w:rsidP="005712A0">
      <w:pPr>
        <w:rPr>
          <w:rFonts w:ascii="Arial" w:hAnsi="Arial" w:cs="Arial"/>
        </w:rPr>
      </w:pPr>
    </w:p>
    <w:p w14:paraId="6470AB09" w14:textId="77777777" w:rsidR="005712A0" w:rsidRPr="00477F4A" w:rsidRDefault="005712A0" w:rsidP="005712A0">
      <w:pPr>
        <w:rPr>
          <w:rFonts w:ascii="Arial" w:hAnsi="Arial" w:cs="Arial"/>
        </w:rPr>
      </w:pPr>
    </w:p>
    <w:p w14:paraId="5C4E75DA" w14:textId="77777777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14744C3C">
          <v:rect id="_x0000_i1032" style="width:0;height:1.5pt" o:hralign="center" o:hrstd="t" o:hr="t" fillcolor="#a0a0a0" stroked="f"/>
        </w:pict>
      </w:r>
    </w:p>
    <w:p w14:paraId="490C110C" w14:textId="19019183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Delivery Period (5%)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3"/>
        <w:gridCol w:w="799"/>
      </w:tblGrid>
      <w:tr w:rsidR="00DA0A04" w:rsidRPr="00477F4A" w14:paraId="725D6F9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EF6E5EE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Delivery Period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0DFBCDF" w14:textId="77777777" w:rsidR="00DA0A04" w:rsidRPr="00477F4A" w:rsidRDefault="00DA0A04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Marks</w:t>
            </w:r>
          </w:p>
        </w:tc>
      </w:tr>
      <w:tr w:rsidR="00DA0A04" w:rsidRPr="00477F4A" w14:paraId="0E84059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8E864B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≤ 8 weeks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C292BC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5</w:t>
            </w:r>
          </w:p>
        </w:tc>
      </w:tr>
      <w:tr w:rsidR="00DA0A04" w:rsidRPr="00477F4A" w14:paraId="6B2DB7B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D6929E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9-12 weeks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C3BCC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4</w:t>
            </w:r>
          </w:p>
        </w:tc>
      </w:tr>
      <w:tr w:rsidR="00DA0A04" w:rsidRPr="00477F4A" w14:paraId="5F9BF5A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3ECF13E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13-16 weeks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EFBFC0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3</w:t>
            </w:r>
          </w:p>
        </w:tc>
      </w:tr>
      <w:tr w:rsidR="00DA0A04" w:rsidRPr="00477F4A" w14:paraId="12220D7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2AE2E6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17-20 weeks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4F8158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2</w:t>
            </w:r>
          </w:p>
        </w:tc>
      </w:tr>
      <w:tr w:rsidR="00DA0A04" w:rsidRPr="00477F4A" w14:paraId="31DD882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6BA237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&gt;20 weeks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3AE7DB" w14:textId="77777777" w:rsidR="00DA0A04" w:rsidRPr="00477F4A" w:rsidRDefault="00DA0A04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0</w:t>
            </w:r>
          </w:p>
        </w:tc>
      </w:tr>
    </w:tbl>
    <w:p w14:paraId="1ABD714D" w14:textId="77777777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4C9D49AD">
          <v:rect id="_x0000_i1033" style="width:0;height:1.5pt" o:hralign="center" o:hrstd="t" o:hr="t" fillcolor="#a0a0a0" stroked="f"/>
        </w:pict>
      </w:r>
    </w:p>
    <w:p w14:paraId="70B059BB" w14:textId="6AC86C34" w:rsidR="00DA0A04" w:rsidRPr="00477F4A" w:rsidRDefault="00DA0A04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>Evaluation Sheet (for Town Team Members)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1"/>
        <w:gridCol w:w="1246"/>
        <w:gridCol w:w="1282"/>
        <w:gridCol w:w="1291"/>
        <w:gridCol w:w="1291"/>
        <w:gridCol w:w="1386"/>
        <w:gridCol w:w="1386"/>
      </w:tblGrid>
      <w:tr w:rsidR="00EE4CF0" w:rsidRPr="00477F4A" w14:paraId="5D118BB9" w14:textId="03FC2297" w:rsidTr="00EE4CF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86F5511" w14:textId="77777777" w:rsidR="00EE4CF0" w:rsidRPr="00477F4A" w:rsidRDefault="00EE4CF0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Criterion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21F4A04" w14:textId="77777777" w:rsidR="00EE4CF0" w:rsidRPr="00477F4A" w:rsidRDefault="00EE4CF0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Weighting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56730F4" w14:textId="77777777" w:rsidR="00EE4CF0" w:rsidRPr="00477F4A" w:rsidRDefault="00EE4CF0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Supplier 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2CDCEA5" w14:textId="77777777" w:rsidR="00EE4CF0" w:rsidRPr="00477F4A" w:rsidRDefault="00EE4CF0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Supplier B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C7D46CA" w14:textId="77777777" w:rsidR="00EE4CF0" w:rsidRPr="00477F4A" w:rsidRDefault="00EE4CF0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Supplier C</w:t>
            </w:r>
          </w:p>
        </w:tc>
        <w:tc>
          <w:tcPr>
            <w:tcW w:w="13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</w:tcPr>
          <w:p w14:paraId="00EDC149" w14:textId="194F8C79" w:rsidR="00EE4CF0" w:rsidRPr="00477F4A" w:rsidRDefault="00EE4CF0" w:rsidP="00DA0A0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Other </w:t>
            </w:r>
          </w:p>
        </w:tc>
        <w:tc>
          <w:tcPr>
            <w:tcW w:w="1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</w:tcPr>
          <w:p w14:paraId="7AC79F88" w14:textId="5FDB3989" w:rsidR="00EE4CF0" w:rsidRDefault="00EE4CF0" w:rsidP="00DA0A0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Other</w:t>
            </w:r>
          </w:p>
        </w:tc>
      </w:tr>
      <w:tr w:rsidR="00EE4CF0" w:rsidRPr="00477F4A" w14:paraId="04EE1BBF" w14:textId="1CF97B06" w:rsidTr="00EE4CF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2A2EF9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Tender Price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58B61D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C4F3E17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0DE41A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F49B14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ADD6EF4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29F14C8E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</w:tr>
      <w:tr w:rsidR="00EE4CF0" w:rsidRPr="00477F4A" w14:paraId="2D520966" w14:textId="169F316E" w:rsidTr="00EE4CF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AB1AD2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Payload &amp; Water Tank Suitability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830B91D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25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3A6AAC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C1B19DB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BBCA70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65ED318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437F70A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</w:tr>
      <w:tr w:rsidR="00EE4CF0" w:rsidRPr="00477F4A" w14:paraId="59315D5C" w14:textId="3B5BDAEE" w:rsidTr="00EE4CF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3F584F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Vehicle Stability &amp; Safety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2BA8C2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F6276B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5300F9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5926C6" w14:textId="1B60474F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FBB521E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4DEAB780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</w:tr>
      <w:tr w:rsidR="00EE4CF0" w:rsidRPr="00477F4A" w14:paraId="016D5A69" w14:textId="4C6AF659" w:rsidTr="00EE4CF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D76DAF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Range &amp; Charging Performance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97B58E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1CE068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D9A4C2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192A268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2ED42D4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E799477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</w:tr>
      <w:tr w:rsidR="00EE4CF0" w:rsidRPr="00477F4A" w14:paraId="39AF7A78" w14:textId="58EDB37E" w:rsidTr="00EE4CF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320D77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Service &amp; Warranty Support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3B653A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A71C97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00A15F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3BB585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023BA39" w14:textId="0E66B7F6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20BBF9E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</w:tr>
      <w:tr w:rsidR="00EE4CF0" w:rsidRPr="00477F4A" w14:paraId="534FAEBF" w14:textId="3FED288E" w:rsidTr="00EE4CF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FA2E8E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Environmental Performance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D8B2B5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F4CC1A3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AD7C08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07C1573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F1C3CB8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839B51E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</w:tr>
      <w:tr w:rsidR="00EE4CF0" w:rsidRPr="00477F4A" w14:paraId="5F8F6D88" w14:textId="4F02925C" w:rsidTr="00EE4CF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EFCAA7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Delivery Period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3E2669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F545765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A9A1F1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B69C1B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29DADD7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0B5B940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</w:tr>
      <w:tr w:rsidR="00EE4CF0" w:rsidRPr="00477F4A" w14:paraId="5D5E36E1" w14:textId="3B01165A" w:rsidTr="00EE4CF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C69DD50" w14:textId="77777777" w:rsidR="00EE4CF0" w:rsidRPr="00477F4A" w:rsidRDefault="00EE4CF0" w:rsidP="00DA0A04">
            <w:pPr>
              <w:rPr>
                <w:rFonts w:ascii="Arial" w:hAnsi="Arial" w:cs="Arial"/>
                <w:b/>
                <w:bCs/>
              </w:rPr>
            </w:pPr>
            <w:r w:rsidRPr="00477F4A">
              <w:rPr>
                <w:rFonts w:ascii="Arial" w:hAnsi="Arial" w:cs="Arial"/>
                <w:b/>
                <w:bCs/>
              </w:rPr>
              <w:t>TOTAL SCORE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5C16EA" w14:textId="77777777" w:rsidR="00EE4CF0" w:rsidRPr="00477F4A" w:rsidRDefault="00EE4CF0" w:rsidP="00DA0A04">
            <w:pPr>
              <w:rPr>
                <w:rFonts w:ascii="Arial" w:hAnsi="Arial" w:cs="Arial"/>
              </w:rPr>
            </w:pPr>
            <w:r w:rsidRPr="00477F4A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E7C21B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0E815F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85BADC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CFB8112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3C35270" w14:textId="77777777" w:rsidR="00EE4CF0" w:rsidRPr="00477F4A" w:rsidRDefault="00EE4CF0" w:rsidP="00DA0A04">
            <w:pPr>
              <w:rPr>
                <w:rFonts w:ascii="Arial" w:hAnsi="Arial" w:cs="Arial"/>
              </w:rPr>
            </w:pPr>
          </w:p>
        </w:tc>
      </w:tr>
    </w:tbl>
    <w:p w14:paraId="026C2EFB" w14:textId="4A10A0EA" w:rsidR="00DA0A04" w:rsidRPr="00477F4A" w:rsidRDefault="00EB4E50" w:rsidP="00DA0A04">
      <w:pPr>
        <w:rPr>
          <w:rFonts w:ascii="Arial" w:hAnsi="Arial" w:cs="Arial"/>
        </w:rPr>
      </w:pPr>
      <w:r>
        <w:rPr>
          <w:rFonts w:ascii="Arial" w:hAnsi="Arial" w:cs="Arial"/>
        </w:rPr>
        <w:pict w14:anchorId="49204E4F">
          <v:rect id="_x0000_i1034" style="width:0;height:1.5pt" o:hralign="center" o:hrstd="t" o:hr="t" fillcolor="#a0a0a0" stroked="f"/>
        </w:pict>
      </w:r>
    </w:p>
    <w:p w14:paraId="0B53137A" w14:textId="1974635A" w:rsidR="00DA0A04" w:rsidRPr="00477F4A" w:rsidRDefault="00477F4A" w:rsidP="00DA0A04">
      <w:pPr>
        <w:rPr>
          <w:rFonts w:ascii="Arial" w:hAnsi="Arial" w:cs="Arial"/>
          <w:b/>
          <w:bCs/>
        </w:rPr>
      </w:pPr>
      <w:r w:rsidRPr="00477F4A">
        <w:rPr>
          <w:rFonts w:ascii="Arial" w:hAnsi="Arial" w:cs="Arial"/>
          <w:b/>
          <w:bCs/>
        </w:rPr>
        <w:t xml:space="preserve">Requirement </w:t>
      </w:r>
    </w:p>
    <w:p w14:paraId="0D1EDCF5" w14:textId="6D5045F3" w:rsidR="00DA0A04" w:rsidRPr="00477F4A" w:rsidRDefault="00477F4A" w:rsidP="00DA0A04">
      <w:pPr>
        <w:rPr>
          <w:rFonts w:ascii="Arial" w:hAnsi="Arial" w:cs="Arial"/>
        </w:rPr>
      </w:pPr>
      <w:r w:rsidRPr="00477F4A">
        <w:rPr>
          <w:rFonts w:ascii="Arial" w:hAnsi="Arial" w:cs="Arial"/>
        </w:rPr>
        <w:t>Read</w:t>
      </w:r>
      <w:r w:rsidR="00DA0A04" w:rsidRPr="00477F4A">
        <w:rPr>
          <w:rFonts w:ascii="Arial" w:hAnsi="Arial" w:cs="Arial"/>
        </w:rPr>
        <w:t xml:space="preserve"> </w:t>
      </w:r>
      <w:r w:rsidR="00DA0A04" w:rsidRPr="00477F4A">
        <w:rPr>
          <w:rFonts w:ascii="Arial" w:hAnsi="Arial" w:cs="Arial"/>
          <w:b/>
          <w:bCs/>
        </w:rPr>
        <w:t>both</w:t>
      </w:r>
      <w:r w:rsidR="00DA0A04" w:rsidRPr="00477F4A">
        <w:rPr>
          <w:rFonts w:ascii="Arial" w:hAnsi="Arial" w:cs="Arial"/>
        </w:rPr>
        <w:t>:</w:t>
      </w:r>
    </w:p>
    <w:p w14:paraId="740F5EDC" w14:textId="726CDD7D" w:rsidR="00DA0A04" w:rsidRPr="00477F4A" w:rsidRDefault="00DA0A04" w:rsidP="00DA0A04">
      <w:pPr>
        <w:numPr>
          <w:ilvl w:val="0"/>
          <w:numId w:val="6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 xml:space="preserve">The current V4 Economic Operator Response Schedule. </w:t>
      </w:r>
    </w:p>
    <w:p w14:paraId="0CB713E4" w14:textId="77777777" w:rsidR="00DA0A04" w:rsidRPr="00477F4A" w:rsidRDefault="00DA0A04" w:rsidP="00DA0A04">
      <w:pPr>
        <w:numPr>
          <w:ilvl w:val="0"/>
          <w:numId w:val="6"/>
        </w:numPr>
        <w:rPr>
          <w:rFonts w:ascii="Arial" w:hAnsi="Arial" w:cs="Arial"/>
        </w:rPr>
      </w:pPr>
      <w:r w:rsidRPr="00477F4A">
        <w:rPr>
          <w:rFonts w:ascii="Arial" w:hAnsi="Arial" w:cs="Arial"/>
        </w:rPr>
        <w:t>The simplified evaluation methodology above.</w:t>
      </w:r>
    </w:p>
    <w:p w14:paraId="6F61CF83" w14:textId="730D5914" w:rsidR="00DA0A04" w:rsidRDefault="00DA0A04">
      <w:pPr>
        <w:rPr>
          <w:lang w:val="en-US"/>
        </w:rPr>
      </w:pPr>
    </w:p>
    <w:p w14:paraId="09282F59" w14:textId="77777777" w:rsidR="009F7F9A" w:rsidRDefault="009F7F9A">
      <w:pPr>
        <w:rPr>
          <w:lang w:val="en-US"/>
        </w:rPr>
      </w:pPr>
    </w:p>
    <w:p w14:paraId="3FAC9434" w14:textId="77777777" w:rsidR="009F7F9A" w:rsidRDefault="009F7F9A">
      <w:pPr>
        <w:rPr>
          <w:lang w:val="en-US"/>
        </w:rPr>
      </w:pPr>
    </w:p>
    <w:p w14:paraId="57964AA7" w14:textId="77777777" w:rsidR="009F7F9A" w:rsidRDefault="009F7F9A">
      <w:pPr>
        <w:rPr>
          <w:lang w:val="en-US"/>
        </w:rPr>
      </w:pPr>
    </w:p>
    <w:p w14:paraId="0A23201B" w14:textId="77777777" w:rsidR="009F7F9A" w:rsidRDefault="009F7F9A">
      <w:pPr>
        <w:rPr>
          <w:lang w:val="en-US"/>
        </w:rPr>
      </w:pPr>
    </w:p>
    <w:p w14:paraId="2F5C94F8" w14:textId="77777777" w:rsidR="009F7F9A" w:rsidRDefault="009F7F9A">
      <w:pPr>
        <w:rPr>
          <w:lang w:val="en-US"/>
        </w:rPr>
      </w:pPr>
    </w:p>
    <w:p w14:paraId="2138ED77" w14:textId="3CF2A14D" w:rsidR="00B30903" w:rsidRPr="00B30903" w:rsidRDefault="00697F24" w:rsidP="00B30903">
      <w:r>
        <w:lastRenderedPageBreak/>
        <w:t xml:space="preserve">Evaluation </w:t>
      </w:r>
      <w:r w:rsidR="00FC7340">
        <w:t xml:space="preserve">matrix explanation </w:t>
      </w:r>
      <w:r w:rsidR="00B30903" w:rsidRPr="00B30903">
        <w:t xml:space="preserve">For </w:t>
      </w:r>
      <w:r w:rsidR="00B30903">
        <w:t xml:space="preserve"> </w:t>
      </w:r>
      <w:proofErr w:type="spellStart"/>
      <w:proofErr w:type="gramStart"/>
      <w:r w:rsidR="00B30903">
        <w:t>non technical</w:t>
      </w:r>
      <w:proofErr w:type="spellEnd"/>
      <w:proofErr w:type="gramEnd"/>
      <w:r w:rsidR="00B30903">
        <w:t xml:space="preserve"> </w:t>
      </w:r>
      <w:r w:rsidR="003779D3" w:rsidRPr="00B30903">
        <w:t>evaluators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2389"/>
      </w:tblGrid>
      <w:tr w:rsidR="00B30903" w:rsidRPr="00B30903" w14:paraId="687C216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FFAB8B6" w14:textId="77777777" w:rsidR="00B30903" w:rsidRPr="00B30903" w:rsidRDefault="00B30903" w:rsidP="00B30903">
            <w:pPr>
              <w:rPr>
                <w:b/>
                <w:bCs/>
              </w:rPr>
            </w:pPr>
            <w:r w:rsidRPr="00B30903">
              <w:rPr>
                <w:b/>
                <w:bCs/>
              </w:rPr>
              <w:t>Criterion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08CE6B8" w14:textId="77777777" w:rsidR="00B30903" w:rsidRPr="00B30903" w:rsidRDefault="00B30903" w:rsidP="00B30903">
            <w:pPr>
              <w:rPr>
                <w:b/>
                <w:bCs/>
              </w:rPr>
            </w:pPr>
            <w:r w:rsidRPr="00B30903">
              <w:rPr>
                <w:b/>
                <w:bCs/>
              </w:rPr>
              <w:t>Why It Matters</w:t>
            </w:r>
          </w:p>
        </w:tc>
      </w:tr>
      <w:tr w:rsidR="00B30903" w:rsidRPr="00B30903" w14:paraId="37CCD20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1AFA62" w14:textId="77777777" w:rsidR="00B30903" w:rsidRPr="00B30903" w:rsidRDefault="00B30903" w:rsidP="00B30903">
            <w:r w:rsidRPr="00B30903">
              <w:t>Price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046CC1" w14:textId="77777777" w:rsidR="00B30903" w:rsidRPr="00B30903" w:rsidRDefault="00B30903" w:rsidP="00B30903">
            <w:r w:rsidRPr="00B30903">
              <w:t>Value for money</w:t>
            </w:r>
          </w:p>
        </w:tc>
      </w:tr>
      <w:tr w:rsidR="00B30903" w:rsidRPr="00B30903" w14:paraId="6408639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A11215" w14:textId="77777777" w:rsidR="00B30903" w:rsidRPr="00B30903" w:rsidRDefault="00B30903" w:rsidP="00B30903">
            <w:r w:rsidRPr="00B30903">
              <w:t>Payload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3F7F6E" w14:textId="77777777" w:rsidR="00B30903" w:rsidRPr="00B30903" w:rsidRDefault="00B30903" w:rsidP="00B30903">
            <w:r w:rsidRPr="00B30903">
              <w:t>Can it carry the tank?</w:t>
            </w:r>
          </w:p>
        </w:tc>
      </w:tr>
      <w:tr w:rsidR="00B30903" w:rsidRPr="00B30903" w14:paraId="7052163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E1A6BF" w14:textId="77777777" w:rsidR="00B30903" w:rsidRPr="00B30903" w:rsidRDefault="00B30903" w:rsidP="00B30903">
            <w:r w:rsidRPr="00B30903">
              <w:t>Stability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C6AFC6" w14:textId="77777777" w:rsidR="00B30903" w:rsidRPr="00B30903" w:rsidRDefault="00B30903" w:rsidP="00B30903">
            <w:r w:rsidRPr="00B30903">
              <w:t>Safe when tank is full</w:t>
            </w:r>
          </w:p>
        </w:tc>
      </w:tr>
      <w:tr w:rsidR="00B30903" w:rsidRPr="00B30903" w14:paraId="615DF88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2B53A3" w14:textId="77777777" w:rsidR="00B30903" w:rsidRPr="00B30903" w:rsidRDefault="00B30903" w:rsidP="00B30903">
            <w:r w:rsidRPr="00B30903">
              <w:t>Range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1346044" w14:textId="77777777" w:rsidR="00B30903" w:rsidRPr="00B30903" w:rsidRDefault="00B30903" w:rsidP="00B30903">
            <w:r w:rsidRPr="00B30903">
              <w:t>Operational capability</w:t>
            </w:r>
          </w:p>
        </w:tc>
      </w:tr>
      <w:tr w:rsidR="00B30903" w:rsidRPr="00B30903" w14:paraId="598EFE3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152FFB" w14:textId="77777777" w:rsidR="00B30903" w:rsidRPr="00B30903" w:rsidRDefault="00B30903" w:rsidP="00B30903">
            <w:r w:rsidRPr="00B30903">
              <w:t>Support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0DEAC90" w14:textId="77777777" w:rsidR="00B30903" w:rsidRPr="00B30903" w:rsidRDefault="00B30903" w:rsidP="00B30903">
            <w:r w:rsidRPr="00B30903">
              <w:t>Local maintenance</w:t>
            </w:r>
          </w:p>
        </w:tc>
      </w:tr>
      <w:tr w:rsidR="00B30903" w:rsidRPr="00B30903" w14:paraId="02EF3CB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BC092E" w14:textId="77777777" w:rsidR="00B30903" w:rsidRPr="00B30903" w:rsidRDefault="00B30903" w:rsidP="00B30903">
            <w:r w:rsidRPr="00B30903">
              <w:t>Environmental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1B90B32" w14:textId="77777777" w:rsidR="00B30903" w:rsidRPr="00B30903" w:rsidRDefault="00B30903" w:rsidP="00B30903">
            <w:r w:rsidRPr="00B30903">
              <w:t>Sustainability</w:t>
            </w:r>
          </w:p>
        </w:tc>
      </w:tr>
      <w:tr w:rsidR="00B30903" w:rsidRPr="00B30903" w14:paraId="1D03D67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F8A06E" w14:textId="77777777" w:rsidR="00B30903" w:rsidRPr="00B30903" w:rsidRDefault="00B30903" w:rsidP="00B30903">
            <w:r w:rsidRPr="00B30903">
              <w:t>Delivery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2F6A0B" w14:textId="77777777" w:rsidR="00B30903" w:rsidRPr="00B30903" w:rsidRDefault="00B30903" w:rsidP="00B30903">
            <w:r w:rsidRPr="00B30903">
              <w:t>Availability</w:t>
            </w:r>
          </w:p>
        </w:tc>
      </w:tr>
    </w:tbl>
    <w:p w14:paraId="3746EB4B" w14:textId="31CF2C91" w:rsidR="00B30903" w:rsidRPr="00B30903" w:rsidRDefault="00B30903" w:rsidP="00B30903"/>
    <w:p w14:paraId="5E4BF2CA" w14:textId="77777777" w:rsidR="009F7F9A" w:rsidRDefault="009F7F9A">
      <w:pPr>
        <w:rPr>
          <w:lang w:val="en-US"/>
        </w:rPr>
      </w:pPr>
    </w:p>
    <w:p w14:paraId="03597FC4" w14:textId="0DCBCB89" w:rsidR="00E00306" w:rsidRPr="00DA0A04" w:rsidRDefault="00E00306">
      <w:pPr>
        <w:rPr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47E60DB" wp14:editId="5BC4190B">
            <wp:simplePos x="0" y="0"/>
            <wp:positionH relativeFrom="column">
              <wp:posOffset>0</wp:posOffset>
            </wp:positionH>
            <wp:positionV relativeFrom="paragraph">
              <wp:posOffset>-12734925</wp:posOffset>
            </wp:positionV>
            <wp:extent cx="4959350" cy="3525520"/>
            <wp:effectExtent l="0" t="0" r="0" b="0"/>
            <wp:wrapNone/>
            <wp:docPr id="12653182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0" cy="352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00306" w:rsidRPr="00DA0A04" w:rsidSect="00DA0A04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46733"/>
    <w:multiLevelType w:val="multilevel"/>
    <w:tmpl w:val="D1F2E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D7690F"/>
    <w:multiLevelType w:val="multilevel"/>
    <w:tmpl w:val="8084E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8A034C"/>
    <w:multiLevelType w:val="multilevel"/>
    <w:tmpl w:val="3B50D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F55A0C"/>
    <w:multiLevelType w:val="multilevel"/>
    <w:tmpl w:val="8716D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9E4D26"/>
    <w:multiLevelType w:val="multilevel"/>
    <w:tmpl w:val="E5B04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B212BF"/>
    <w:multiLevelType w:val="multilevel"/>
    <w:tmpl w:val="AFA8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121C52"/>
    <w:multiLevelType w:val="multilevel"/>
    <w:tmpl w:val="35E2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4891741">
    <w:abstractNumId w:val="2"/>
  </w:num>
  <w:num w:numId="2" w16cid:durableId="1439638614">
    <w:abstractNumId w:val="4"/>
  </w:num>
  <w:num w:numId="3" w16cid:durableId="66348998">
    <w:abstractNumId w:val="1"/>
  </w:num>
  <w:num w:numId="4" w16cid:durableId="54474520">
    <w:abstractNumId w:val="5"/>
  </w:num>
  <w:num w:numId="5" w16cid:durableId="503201675">
    <w:abstractNumId w:val="0"/>
  </w:num>
  <w:num w:numId="6" w16cid:durableId="282930165">
    <w:abstractNumId w:val="3"/>
  </w:num>
  <w:num w:numId="7" w16cid:durableId="219027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A04"/>
    <w:rsid w:val="002F7BDE"/>
    <w:rsid w:val="003779D3"/>
    <w:rsid w:val="00412CA6"/>
    <w:rsid w:val="004341AC"/>
    <w:rsid w:val="00477F4A"/>
    <w:rsid w:val="004910FE"/>
    <w:rsid w:val="00543994"/>
    <w:rsid w:val="005562C6"/>
    <w:rsid w:val="005712A0"/>
    <w:rsid w:val="00634B22"/>
    <w:rsid w:val="006468A7"/>
    <w:rsid w:val="00697F24"/>
    <w:rsid w:val="006F2707"/>
    <w:rsid w:val="00715D41"/>
    <w:rsid w:val="00917867"/>
    <w:rsid w:val="009F7F9A"/>
    <w:rsid w:val="00B30903"/>
    <w:rsid w:val="00B431F8"/>
    <w:rsid w:val="00BC1F05"/>
    <w:rsid w:val="00C169C6"/>
    <w:rsid w:val="00C451B7"/>
    <w:rsid w:val="00DA0A04"/>
    <w:rsid w:val="00E00306"/>
    <w:rsid w:val="00EE4CF0"/>
    <w:rsid w:val="00F72793"/>
    <w:rsid w:val="00FC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AE5D0"/>
  <w15:chartTrackingRefBased/>
  <w15:docId w15:val="{F477C1A8-7512-475D-9038-F90CA0B2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0A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A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0A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0A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0A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0A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0A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0A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0A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0A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0A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0A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0A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0A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0A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0A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0A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0A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0A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0A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0A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0A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0A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0A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0A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0A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0A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0A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0A0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A0A0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0A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D07EC.691BF8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3.png@01DD07EC.691BF8A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McCormack</dc:creator>
  <cp:keywords/>
  <dc:description/>
  <cp:lastModifiedBy>Jason McCormack</cp:lastModifiedBy>
  <cp:revision>2</cp:revision>
  <dcterms:created xsi:type="dcterms:W3CDTF">2026-08-20T09:24:00Z</dcterms:created>
  <dcterms:modified xsi:type="dcterms:W3CDTF">2026-08-20T09:24:00Z</dcterms:modified>
</cp:coreProperties>
</file>